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A5CD" w14:textId="64582D1C" w:rsidR="00502A2D" w:rsidRDefault="00D27649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>
        <w:rPr>
          <w:rFonts w:asciiTheme="majorHAnsi" w:hAnsiTheme="majorHAnsi" w:cs="Arial"/>
          <w:color w:val="222222"/>
          <w:sz w:val="28"/>
          <w:szCs w:val="28"/>
        </w:rPr>
        <w:t>Containers for Winter Seed Sowing</w:t>
      </w:r>
    </w:p>
    <w:p w14:paraId="70D66F17" w14:textId="77777777" w:rsidR="00D27649" w:rsidRPr="00D27649" w:rsidRDefault="00D27649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2A1DA8A5" w14:textId="72BD23A6" w:rsidR="00D27649" w:rsidRPr="00D27649" w:rsidRDefault="00D27649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>Y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>ou can use any container that holds at least 3-4" of potting soil/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t>mix, and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has headroom for the seedlings to grow (2"+ is good) </w:t>
      </w:r>
      <w:r>
        <w:rPr>
          <w:rFonts w:asciiTheme="majorHAnsi" w:hAnsiTheme="majorHAnsi" w:cs="Arial"/>
          <w:color w:val="222222"/>
          <w:sz w:val="28"/>
          <w:szCs w:val="28"/>
        </w:rPr>
        <w:br/>
      </w:r>
    </w:p>
    <w:p w14:paraId="3D0F65A4" w14:textId="4D364D0F" w:rsidR="00502A2D" w:rsidRPr="00D27649" w:rsidRDefault="00D27649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>and is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translucent enough to let light through. Milk jugs 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t>are not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required,</w:t>
      </w:r>
    </w:p>
    <w:p w14:paraId="7139620D" w14:textId="77777777" w:rsidR="00D27649" w:rsidRDefault="00D27649" w:rsidP="00D27649">
      <w:pPr>
        <w:pStyle w:val="ListParagraph"/>
        <w:rPr>
          <w:rFonts w:asciiTheme="majorHAnsi" w:hAnsiTheme="majorHAnsi" w:cs="Arial"/>
          <w:color w:val="222222"/>
          <w:sz w:val="28"/>
          <w:szCs w:val="28"/>
        </w:rPr>
      </w:pPr>
    </w:p>
    <w:p w14:paraId="575EF712" w14:textId="77777777" w:rsidR="00D27649" w:rsidRDefault="00D27649" w:rsidP="00D2764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="Arial"/>
          <w:color w:val="222222"/>
          <w:sz w:val="28"/>
          <w:szCs w:val="28"/>
        </w:rPr>
      </w:pPr>
    </w:p>
    <w:p w14:paraId="27761B4F" w14:textId="79026BAE" w:rsidR="00D27649" w:rsidRDefault="00D27649" w:rsidP="00D276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>
        <w:rPr>
          <w:noProof/>
        </w:rPr>
        <w:drawing>
          <wp:inline distT="0" distB="0" distL="0" distR="0" wp14:anchorId="6CE9E513" wp14:editId="5C0C259F">
            <wp:extent cx="6334125" cy="4750594"/>
            <wp:effectExtent l="0" t="0" r="0" b="0"/>
            <wp:docPr id="421442446" name="Picture 2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42446" name="Picture 20" descr="No photo description available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3" cy="475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B9E4" w14:textId="77777777" w:rsidR="00D27649" w:rsidRPr="00D27649" w:rsidRDefault="00D27649" w:rsidP="00D276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12BB18F3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2EB8E9FC" w14:textId="1C061346" w:rsidR="00502A2D" w:rsidRPr="00D27649" w:rsidRDefault="00502A2D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>make drainage holes in the bottom</w:t>
      </w:r>
    </w:p>
    <w:p w14:paraId="06F53BDF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09068CE4" w14:textId="22C67FB2" w:rsidR="00502A2D" w:rsidRPr="00D27649" w:rsidRDefault="00502A2D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 xml:space="preserve">fill container with potting soil/mix and moisten well. </w:t>
      </w:r>
      <w:r w:rsidR="00D27649">
        <w:rPr>
          <w:rFonts w:asciiTheme="majorHAnsi" w:hAnsiTheme="majorHAnsi" w:cs="Arial"/>
          <w:color w:val="222222"/>
          <w:sz w:val="28"/>
          <w:szCs w:val="28"/>
        </w:rPr>
        <w:t xml:space="preserve"> W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t xml:space="preserve">ater well and let drain. If your container is "too wet" after watering, you don't have enough drainage 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lastRenderedPageBreak/>
        <w:t>holes. Remember, these are going to be outside getting rained and snowed on and melting will occur</w:t>
      </w:r>
    </w:p>
    <w:p w14:paraId="5B57C71E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517E9DE4" w14:textId="33003865" w:rsidR="00502A2D" w:rsidRPr="00D27649" w:rsidRDefault="00D27649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>
        <w:rPr>
          <w:rFonts w:asciiTheme="majorHAnsi" w:hAnsiTheme="majorHAnsi" w:cs="Arial"/>
          <w:color w:val="222222"/>
          <w:sz w:val="28"/>
          <w:szCs w:val="28"/>
        </w:rPr>
        <w:t>S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>ow your seeds, press small seeds into the top of the soil to make contact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t>, and large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seeds you can cover lightly. Start with perennials that need cold stratification and move onto hardy annuals, then tender annuals </w:t>
      </w:r>
      <w:r w:rsidR="00502A2D" w:rsidRPr="00D27649">
        <w:rPr>
          <w:rFonts w:asciiTheme="majorHAnsi" w:hAnsiTheme="majorHAnsi" w:cs="Arial"/>
          <w:color w:val="EE0000"/>
          <w:sz w:val="28"/>
          <w:szCs w:val="28"/>
        </w:rPr>
        <w:t>later</w:t>
      </w:r>
    </w:p>
    <w:p w14:paraId="017C256C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12B461CD" w14:textId="4F0EEC0B" w:rsidR="00502A2D" w:rsidRPr="00D27649" w:rsidRDefault="00502A2D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 xml:space="preserve">mark your containers with what you've planted. Fading can occur so mark where/how the sun </w:t>
      </w:r>
      <w:r w:rsidR="00D27649" w:rsidRPr="00D27649">
        <w:rPr>
          <w:rFonts w:asciiTheme="majorHAnsi" w:hAnsiTheme="majorHAnsi" w:cs="Arial"/>
          <w:color w:val="222222"/>
          <w:sz w:val="28"/>
          <w:szCs w:val="28"/>
        </w:rPr>
        <w:t>won’t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t xml:space="preserve"> fade and put a plant marker inside as backup!</w:t>
      </w:r>
    </w:p>
    <w:p w14:paraId="2D18A67A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25B773B8" w14:textId="0A8239C7" w:rsidR="00502A2D" w:rsidRPr="00D27649" w:rsidRDefault="00502A2D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 xml:space="preserve">close/cover container securely (tape or otherwise) and make ventilation holes on top that will also allow rain/snow to get in. If using jugs or bottles, no additional holes necessary, </w:t>
      </w:r>
      <w:r w:rsidRPr="00D27649">
        <w:rPr>
          <w:rFonts w:asciiTheme="majorHAnsi" w:hAnsiTheme="majorHAnsi" w:cs="Arial"/>
          <w:color w:val="EE0000"/>
          <w:sz w:val="28"/>
          <w:szCs w:val="28"/>
        </w:rPr>
        <w:t xml:space="preserve">caps stay off </w:t>
      </w:r>
      <w:r w:rsidRPr="00D27649">
        <w:rPr>
          <w:rFonts w:asciiTheme="majorHAnsi" w:hAnsiTheme="majorHAnsi" w:cs="Arial"/>
          <w:color w:val="222222"/>
          <w:sz w:val="28"/>
          <w:szCs w:val="28"/>
        </w:rPr>
        <w:t>bottles!</w:t>
      </w:r>
    </w:p>
    <w:p w14:paraId="09DF306D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525187DF" w14:textId="0A5CAC94" w:rsidR="00502A2D" w:rsidRPr="00D27649" w:rsidRDefault="00502A2D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>put outside right away (anywhere they will get light) and precipitation</w:t>
      </w:r>
    </w:p>
    <w:p w14:paraId="1CD65609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65AF5529" w14:textId="144F6416" w:rsidR="00502A2D" w:rsidRPr="00D27649" w:rsidRDefault="00D27649" w:rsidP="00D2764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  <w:r w:rsidRPr="00D27649">
        <w:rPr>
          <w:rFonts w:asciiTheme="majorHAnsi" w:hAnsiTheme="majorHAnsi" w:cs="Arial"/>
          <w:color w:val="222222"/>
          <w:sz w:val="28"/>
          <w:szCs w:val="28"/>
        </w:rPr>
        <w:t>It</w:t>
      </w:r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doesn't matter where you place your containers </w:t>
      </w:r>
      <w:proofErr w:type="gramStart"/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>as long as</w:t>
      </w:r>
      <w:proofErr w:type="gramEnd"/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they are safe and get light, rain and </w:t>
      </w:r>
      <w:proofErr w:type="gramStart"/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>snowed</w:t>
      </w:r>
      <w:proofErr w:type="gramEnd"/>
      <w:r w:rsidR="00502A2D" w:rsidRPr="00D27649">
        <w:rPr>
          <w:rFonts w:asciiTheme="majorHAnsi" w:hAnsiTheme="majorHAnsi" w:cs="Arial"/>
          <w:color w:val="222222"/>
          <w:sz w:val="28"/>
          <w:szCs w:val="28"/>
        </w:rPr>
        <w:t xml:space="preserve"> on (snow not required for winter sowing)</w:t>
      </w:r>
    </w:p>
    <w:p w14:paraId="1262E116" w14:textId="77777777" w:rsidR="00502A2D" w:rsidRPr="00D27649" w:rsidRDefault="00502A2D" w:rsidP="00502A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222222"/>
          <w:sz w:val="28"/>
          <w:szCs w:val="28"/>
        </w:rPr>
      </w:pPr>
    </w:p>
    <w:p w14:paraId="71733111" w14:textId="77777777" w:rsidR="00DC5977" w:rsidRPr="00DC5977" w:rsidRDefault="00DC5977" w:rsidP="00DC5977">
      <w:pPr>
        <w:rPr>
          <w:b/>
          <w:bCs/>
          <w:sz w:val="28"/>
          <w:szCs w:val="28"/>
        </w:rPr>
      </w:pPr>
      <w:r w:rsidRPr="00DC5977">
        <w:rPr>
          <w:b/>
          <w:bCs/>
          <w:sz w:val="28"/>
          <w:szCs w:val="28"/>
        </w:rPr>
        <w:t>WINTER SOWING</w:t>
      </w:r>
    </w:p>
    <w:p w14:paraId="6B2E5CE6" w14:textId="77777777" w:rsidR="00DC5977" w:rsidRPr="00DC5977" w:rsidRDefault="00DC5977" w:rsidP="00DC5977">
      <w:pPr>
        <w:rPr>
          <w:b/>
          <w:bCs/>
          <w:sz w:val="28"/>
          <w:szCs w:val="28"/>
        </w:rPr>
      </w:pPr>
      <w:r w:rsidRPr="00DC5977">
        <w:rPr>
          <w:b/>
          <w:bCs/>
          <w:sz w:val="28"/>
          <w:szCs w:val="28"/>
        </w:rPr>
        <w:t xml:space="preserve">Copied from </w:t>
      </w:r>
    </w:p>
    <w:p w14:paraId="6CAEC9FB" w14:textId="77777777" w:rsidR="00DC5977" w:rsidRPr="00DC5977" w:rsidRDefault="00DC5977" w:rsidP="00DC5977">
      <w:pPr>
        <w:rPr>
          <w:b/>
          <w:bCs/>
          <w:sz w:val="28"/>
          <w:szCs w:val="28"/>
        </w:rPr>
      </w:pPr>
      <w:r w:rsidRPr="00DC5977">
        <w:rPr>
          <w:b/>
          <w:bCs/>
          <w:sz w:val="28"/>
          <w:szCs w:val="28"/>
        </w:rPr>
        <w:t xml:space="preserve">Facebook page of </w:t>
      </w:r>
      <w:proofErr w:type="spellStart"/>
      <w:r w:rsidRPr="00DC5977">
        <w:rPr>
          <w:b/>
          <w:bCs/>
          <w:sz w:val="28"/>
          <w:szCs w:val="28"/>
        </w:rPr>
        <w:t>Turdi</w:t>
      </w:r>
      <w:proofErr w:type="spellEnd"/>
      <w:r w:rsidRPr="00DC5977">
        <w:rPr>
          <w:b/>
          <w:bCs/>
          <w:sz w:val="28"/>
          <w:szCs w:val="28"/>
        </w:rPr>
        <w:t xml:space="preserve"> Davidoff</w:t>
      </w:r>
    </w:p>
    <w:p w14:paraId="088787B7" w14:textId="77777777" w:rsidR="00DC5977" w:rsidRPr="00DC5977" w:rsidRDefault="00DC5977" w:rsidP="00DC5977">
      <w:pPr>
        <w:rPr>
          <w:sz w:val="28"/>
          <w:szCs w:val="28"/>
        </w:rPr>
      </w:pPr>
    </w:p>
    <w:p w14:paraId="2B82BAA3" w14:textId="77777777" w:rsidR="00EE694D" w:rsidRPr="00D27649" w:rsidRDefault="00EE694D">
      <w:pPr>
        <w:rPr>
          <w:sz w:val="28"/>
          <w:szCs w:val="28"/>
        </w:rPr>
      </w:pPr>
    </w:p>
    <w:sectPr w:rsidR="00EE694D" w:rsidRPr="00D2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78F"/>
    <w:multiLevelType w:val="hybridMultilevel"/>
    <w:tmpl w:val="5380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2D"/>
    <w:rsid w:val="00033397"/>
    <w:rsid w:val="00502A2D"/>
    <w:rsid w:val="005C207E"/>
    <w:rsid w:val="00AD7FCF"/>
    <w:rsid w:val="00AF7CFD"/>
    <w:rsid w:val="00C64F10"/>
    <w:rsid w:val="00D27649"/>
    <w:rsid w:val="00D67D54"/>
    <w:rsid w:val="00DC5977"/>
    <w:rsid w:val="00E641C0"/>
    <w:rsid w:val="00EE694D"/>
    <w:rsid w:val="00E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9A4B"/>
  <w15:chartTrackingRefBased/>
  <w15:docId w15:val="{2AF2D859-C6CE-4F95-946A-7A7C47CF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429B-8DA5-4F5C-AD07-F8A55037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1160</Characters>
  <Application>Microsoft Office Word</Application>
  <DocSecurity>0</DocSecurity>
  <Lines>29</Lines>
  <Paragraphs>10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Thacher</dc:creator>
  <cp:keywords/>
  <dc:description/>
  <cp:lastModifiedBy>Diane Thacher</cp:lastModifiedBy>
  <cp:revision>3</cp:revision>
  <dcterms:created xsi:type="dcterms:W3CDTF">2025-10-28T14:33:00Z</dcterms:created>
  <dcterms:modified xsi:type="dcterms:W3CDTF">2025-10-28T14:39:00Z</dcterms:modified>
</cp:coreProperties>
</file>